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第二节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 城市化</w:t>
      </w:r>
    </w:p>
    <w:p>
      <w:pPr>
        <w:spacing w:line="360" w:lineRule="auto"/>
        <w:jc w:val="right"/>
        <w:rPr>
          <w:rFonts w:hint="eastAsia" w:ascii="黑体" w:hAnsi="黑体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——城市化的进程和特点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课程标准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</w:rPr>
        <w:t>运用有关资料，概括城市化的过程和特点，</w:t>
      </w:r>
      <w:r>
        <w:rPr>
          <w:rFonts w:hint="eastAsia" w:ascii="宋体" w:hAnsi="宋体"/>
          <w:color w:val="000000"/>
        </w:rPr>
        <w:t>并</w:t>
      </w:r>
      <w:r>
        <w:rPr>
          <w:rFonts w:hint="eastAsia" w:ascii="宋体" w:hAnsi="宋体"/>
        </w:rPr>
        <w:t>解释城市化对地理环境的影响。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1、结合案例，说明城市化的</w:t>
      </w:r>
      <w:r>
        <w:rPr>
          <w:rFonts w:hint="eastAsia" w:ascii="宋体" w:hAnsi="宋体"/>
          <w:lang w:eastAsia="zh-CN"/>
        </w:rPr>
        <w:t>时间进程</w:t>
      </w:r>
      <w:r>
        <w:rPr>
          <w:rFonts w:hint="eastAsia" w:ascii="宋体" w:hAnsi="宋体"/>
          <w:lang w:val="en-US" w:eastAsia="zh-CN"/>
        </w:rPr>
        <w:t>特点。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2、</w:t>
      </w:r>
      <w:r>
        <w:rPr>
          <w:rFonts w:hint="eastAsia" w:ascii="宋体" w:hAnsi="宋体"/>
          <w:lang w:eastAsia="zh-CN"/>
        </w:rPr>
        <w:t>运用图表资料，概括城市化的</w:t>
      </w:r>
      <w:r>
        <w:rPr>
          <w:rFonts w:hint="eastAsia" w:ascii="宋体" w:hAnsi="宋体"/>
          <w:lang w:val="en-US" w:eastAsia="zh-CN"/>
        </w:rPr>
        <w:t>空间分布特点。</w:t>
      </w:r>
    </w:p>
    <w:p>
      <w:pPr>
        <w:tabs>
          <w:tab w:val="left" w:pos="5046"/>
        </w:tabs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【互动解疑】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一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城市化的时间进程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特点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1、</w:t>
      </w:r>
      <w:r>
        <w:rPr>
          <w:rFonts w:hint="eastAsia" w:ascii="楷体_GB2312" w:hAnsi="宋体" w:eastAsia="楷体_GB2312"/>
          <w:bCs/>
          <w:szCs w:val="21"/>
          <w:lang w:eastAsia="zh-CN"/>
        </w:rPr>
        <w:t>阅读世界城市化时间进程图，完成下列表格。</w:t>
      </w:r>
    </w:p>
    <w:p>
      <w:pPr>
        <w:spacing w:line="288" w:lineRule="auto"/>
        <w:ind w:firstLine="420" w:firstLineChars="200"/>
        <w:jc w:val="center"/>
      </w:pPr>
      <w:r>
        <w:drawing>
          <wp:inline distT="0" distB="0" distL="114300" distR="114300">
            <wp:extent cx="2032635" cy="1529715"/>
            <wp:effectExtent l="0" t="0" r="571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7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745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城市化阶段</w:t>
            </w:r>
          </w:p>
        </w:tc>
        <w:tc>
          <w:tcPr>
            <w:tcW w:w="274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城市化水平</w:t>
            </w:r>
          </w:p>
        </w:tc>
        <w:tc>
          <w:tcPr>
            <w:tcW w:w="274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发展速度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初期阶段</w:t>
            </w:r>
          </w:p>
        </w:tc>
        <w:tc>
          <w:tcPr>
            <w:tcW w:w="2745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%，</w:t>
            </w:r>
          </w:p>
        </w:tc>
        <w:tc>
          <w:tcPr>
            <w:tcW w:w="274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中期阶段</w:t>
            </w:r>
          </w:p>
        </w:tc>
        <w:tc>
          <w:tcPr>
            <w:tcW w:w="2745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%——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%，</w:t>
            </w:r>
          </w:p>
        </w:tc>
        <w:tc>
          <w:tcPr>
            <w:tcW w:w="274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后期阶段</w:t>
            </w:r>
          </w:p>
        </w:tc>
        <w:tc>
          <w:tcPr>
            <w:tcW w:w="2745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&gt;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%，</w:t>
            </w:r>
            <w:bookmarkStart w:id="0" w:name="_GoBack"/>
            <w:bookmarkEnd w:id="0"/>
          </w:p>
        </w:tc>
        <w:tc>
          <w:tcPr>
            <w:tcW w:w="274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2、</w:t>
      </w:r>
      <w:r>
        <w:rPr>
          <w:rFonts w:hint="eastAsia" w:ascii="楷体_GB2312" w:hAnsi="宋体" w:eastAsia="楷体_GB2312"/>
          <w:bCs/>
          <w:szCs w:val="21"/>
          <w:lang w:eastAsia="zh-CN"/>
        </w:rPr>
        <w:t>阅读教材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P33-34，第4案例《英国的城市化进程》，回答下列问题。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（1）举例说明，英国19世纪城市化的表现。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（2）结合P34图2.21、图2.22，说明20世纪城市化发展特点。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（3）20世纪下半叶，分析大伦敦的城市人口减少的原因。为此，英国采取了那些措施。</w:t>
      </w:r>
    </w:p>
    <w:p>
      <w:pPr>
        <w:numPr>
          <w:ilvl w:val="0"/>
          <w:numId w:val="0"/>
        </w:numPr>
        <w:spacing w:line="288" w:lineRule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小结：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二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城市化的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空间分布</w:t>
      </w:r>
      <w:r>
        <w:rPr>
          <w:rFonts w:hint="eastAsia" w:ascii="黑体" w:hAnsi="宋体" w:eastAsia="黑体"/>
          <w:b/>
          <w:bCs/>
          <w:szCs w:val="21"/>
          <w:lang w:eastAsia="zh-CN"/>
        </w:rPr>
        <w:t>特点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阅读世界部分国家和地区城市化过程图，完成下列问题。</w:t>
      </w:r>
    </w:p>
    <w:p>
      <w:pPr>
        <w:spacing w:line="288" w:lineRule="auto"/>
        <w:ind w:firstLine="420" w:firstLineChars="200"/>
        <w:jc w:val="center"/>
        <w:rPr>
          <w:rFonts w:hint="eastAsia" w:ascii="楷体_GB2312" w:hAnsi="宋体" w:eastAsia="楷体_GB2312"/>
          <w:bCs/>
          <w:szCs w:val="21"/>
        </w:rPr>
      </w:pPr>
      <w:r>
        <w:drawing>
          <wp:inline distT="0" distB="0" distL="114300" distR="114300">
            <wp:extent cx="2700655" cy="1903095"/>
            <wp:effectExtent l="0" t="0" r="444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1、比较发达国家、发展中国家城市化开始时间差异。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2、目前，发达国家、发展中国家处于城市化进程中那个阶段。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3、近20年来，比较发达国家、发展中国家城市化发展速度差异。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4、结合所学知识，说出发达国家（英国）、发展中国家（巴西）城市化过程中的问题。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黑体" w:hAnsi="黑体" w:eastAsia="黑体" w:cs="黑体"/>
          <w:b/>
          <w:bCs/>
          <w:color w:val="0000FF"/>
          <w:kern w:val="24"/>
          <w:sz w:val="21"/>
          <w:szCs w:val="52"/>
          <w:lang w:val="en-US" w:eastAsia="zh-CN" w:bidi="ar-SA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归纳总结：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4"/>
    <w:rsid w:val="00090C9F"/>
    <w:rsid w:val="001839E5"/>
    <w:rsid w:val="0021168A"/>
    <w:rsid w:val="002B6A7E"/>
    <w:rsid w:val="00361442"/>
    <w:rsid w:val="00432A46"/>
    <w:rsid w:val="004E5E53"/>
    <w:rsid w:val="005F4CD4"/>
    <w:rsid w:val="008112CA"/>
    <w:rsid w:val="009B40C4"/>
    <w:rsid w:val="00A40DD7"/>
    <w:rsid w:val="00BA3F31"/>
    <w:rsid w:val="00C44B8C"/>
    <w:rsid w:val="00C652BD"/>
    <w:rsid w:val="00CD059C"/>
    <w:rsid w:val="00CF6ECE"/>
    <w:rsid w:val="00D0154F"/>
    <w:rsid w:val="00D356E8"/>
    <w:rsid w:val="00FF6C6A"/>
    <w:rsid w:val="0290772A"/>
    <w:rsid w:val="041F2F91"/>
    <w:rsid w:val="047C4569"/>
    <w:rsid w:val="06514F84"/>
    <w:rsid w:val="088937A7"/>
    <w:rsid w:val="0D4E1573"/>
    <w:rsid w:val="0FEE0736"/>
    <w:rsid w:val="175B06E5"/>
    <w:rsid w:val="19B559C8"/>
    <w:rsid w:val="258930C5"/>
    <w:rsid w:val="26AB50EA"/>
    <w:rsid w:val="27ED0C15"/>
    <w:rsid w:val="2BDD0144"/>
    <w:rsid w:val="2CB44485"/>
    <w:rsid w:val="2F100337"/>
    <w:rsid w:val="2FBA3640"/>
    <w:rsid w:val="2FBC5EDF"/>
    <w:rsid w:val="30D44D07"/>
    <w:rsid w:val="312E0BAB"/>
    <w:rsid w:val="334B499E"/>
    <w:rsid w:val="36201E98"/>
    <w:rsid w:val="3E7B3586"/>
    <w:rsid w:val="41743CFB"/>
    <w:rsid w:val="47A60097"/>
    <w:rsid w:val="494E1317"/>
    <w:rsid w:val="4A2C5F6E"/>
    <w:rsid w:val="4BBF2992"/>
    <w:rsid w:val="4C240D74"/>
    <w:rsid w:val="53447CE2"/>
    <w:rsid w:val="53DF32AE"/>
    <w:rsid w:val="58F32FD7"/>
    <w:rsid w:val="59CF4E3B"/>
    <w:rsid w:val="59FE3074"/>
    <w:rsid w:val="5DB57F41"/>
    <w:rsid w:val="5F8260DD"/>
    <w:rsid w:val="61D70566"/>
    <w:rsid w:val="644B73CE"/>
    <w:rsid w:val="68AB5E59"/>
    <w:rsid w:val="6A9B7003"/>
    <w:rsid w:val="6C0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1126</Characters>
  <Lines>9</Lines>
  <Paragraphs>2</Paragraphs>
  <ScaleCrop>false</ScaleCrop>
  <LinksUpToDate>false</LinksUpToDate>
  <CharactersWithSpaces>1321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2017-06-08T05:27:00Z</dcterms:created>
  <dc:creator>TH</dc:creator>
  <cp:lastModifiedBy>xiao meng</cp:lastModifiedBy>
  <cp:lastPrinted>2018-03-22T23:33:06Z</cp:lastPrinted>
  <dcterms:modified xsi:type="dcterms:W3CDTF">2018-03-22T23:55:39Z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